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8493.xml.htm"/>
      <w:bookmarkStart w:id="1" w:name="kswkform4_17791384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Mirgorodskaya Natalia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UPSTART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2950 S. DELAWARE STREET, SUITE 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Upstart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Certain of these securities are restricted stock units (RSUs). Each RSU represents a contingent right to receive one share of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of the shares subject to this option are fully vested and exercisable as of the date hereof.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Accounting Officer and Controller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Madrid,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851" TargetMode="External"/><Relationship Id="rId5" Type="http://schemas.openxmlformats.org/officeDocument/2006/relationships/hyperlink" Target="http://www.sec.gov/cgi-bin/browse-edgar?action=getcompany&amp;CIK=00016476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3473</Characters>
  <CharactersWithSpaces>4046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