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081939.xml.htm"/>
      <w:bookmarkStart w:id="1" w:name="kswkform4_178908193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Datta Sanjay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UPSTART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 PARK ROAD,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BURLINGAME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Upstart Holdings, Inc.</w:t>
              </w:r>
            </w:hyperlink>
            <w:r>
              <w:rPr/>
              <w:t xml:space="preserve"> [ </w:t>
            </w:r>
            <w:r>
              <w:rPr>
                <w:rFonts w:ascii="Times;serif" w:hAnsi="Times;serif"/>
                <w:color w:val="0000FF"/>
                <w:sz w:val="24"/>
                <w:shd w:fill="FFFFFF" w:val="clear"/>
              </w:rPr>
              <w:t>UPST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Capital&amp; Enterprise</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0"/>
        <w:gridCol w:w="913"/>
        <w:gridCol w:w="783"/>
        <w:gridCol w:w="606"/>
        <w:gridCol w:w="342"/>
        <w:gridCol w:w="1007"/>
        <w:gridCol w:w="429"/>
        <w:gridCol w:w="984"/>
        <w:gridCol w:w="1161"/>
        <w:gridCol w:w="972"/>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2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300,000</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1.35</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592,578</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116,000</w:t>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27.2948</w:t>
            </w:r>
            <w:r>
              <w:rPr>
                <w:rFonts w:ascii="Times;serif" w:hAnsi="Times;serif"/>
                <w:color w:val="008000"/>
                <w:position w:val="7"/>
                <w:sz w:val="16"/>
                <w:sz w:val="20"/>
                <w:shd w:fill="FFFFFF" w:val="clear"/>
              </w:rPr>
              <w:t>(1)</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476,578</w:t>
            </w:r>
            <w:r>
              <w:rPr>
                <w:rFonts w:ascii="Times;serif" w:hAnsi="Times;serif"/>
                <w:color w:val="008000"/>
                <w:position w:val="7"/>
                <w:sz w:val="16"/>
                <w:sz w:val="20"/>
                <w:shd w:fill="FFFFFF" w:val="clear"/>
              </w:rPr>
              <w:t>(2)</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12/28/2026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302,607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$26.92 to $27.81.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Certain of these securities are restricted stock units (RSUs). Each RSU represents a contingent right to receive one share of Common Stock, subject to the applicable vesting schedule and conditions of each RSU.</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All of the shares subject to this option are fully vested and exercisable as of the date hereof.</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Madrid,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2808" TargetMode="External"/><Relationship Id="rId5" Type="http://schemas.openxmlformats.org/officeDocument/2006/relationships/hyperlink" Target="http://www.sec.gov/cgi-bin/browse-edgar?action=getcompany&amp;CIK=00016476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715</Words>
  <Characters>3850</Characters>
  <CharactersWithSpaces>4474</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