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0001832808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46"/>
        <w:gridCol w:w="4559"/>
      </w:tblGrid>
      <w:tr>
        <w:trPr/>
        <w:tc>
          <w:tcPr>
            <w:tcW w:w="5646" w:type="dxa"/>
            <w:tcBorders/>
            <w:vAlign w:val="center"/>
          </w:tcPr>
          <w:p>
            <w:pPr>
              <w:pStyle w:val="TableContents"/>
              <w:bidi w:val="0"/>
              <w:spacing w:before="0" w:after="283"/>
              <w:jc w:val="left"/>
              <w:rPr/>
            </w:pPr>
            <w:r>
              <w:rPr/>
              <w:t>Name of Issuer</w:t>
            </w:r>
          </w:p>
        </w:tc>
        <w:tc>
          <w:tcPr>
            <w:tcW w:w="4559" w:type="dxa"/>
            <w:tcBorders/>
            <w:vAlign w:val="center"/>
          </w:tcPr>
          <w:p>
            <w:pPr>
              <w:pStyle w:val="TableContents"/>
              <w:bidi w:val="0"/>
              <w:spacing w:before="0" w:after="0"/>
              <w:jc w:val="left"/>
              <w:rPr/>
            </w:pPr>
            <w:r>
              <w:rPr/>
              <w:t>Upstart Holdings, Inc.</w:t>
            </w:r>
          </w:p>
        </w:tc>
      </w:tr>
      <w:tr>
        <w:trPr/>
        <w:tc>
          <w:tcPr>
            <w:tcW w:w="5646" w:type="dxa"/>
            <w:tcBorders/>
            <w:vAlign w:val="center"/>
          </w:tcPr>
          <w:p>
            <w:pPr>
              <w:pStyle w:val="TableContents"/>
              <w:bidi w:val="0"/>
              <w:spacing w:before="0" w:after="283"/>
              <w:jc w:val="left"/>
              <w:rPr/>
            </w:pPr>
            <w:r>
              <w:rPr/>
              <w:t>SEC File Number</w:t>
            </w:r>
          </w:p>
        </w:tc>
        <w:tc>
          <w:tcPr>
            <w:tcW w:w="4559" w:type="dxa"/>
            <w:tcBorders/>
            <w:vAlign w:val="center"/>
          </w:tcPr>
          <w:p>
            <w:pPr>
              <w:pStyle w:val="TableContents"/>
              <w:bidi w:val="0"/>
              <w:spacing w:before="0" w:after="0"/>
              <w:jc w:val="left"/>
              <w:rPr/>
            </w:pPr>
            <w:r>
              <w:rPr/>
              <w:t>001-39797</w:t>
            </w:r>
          </w:p>
        </w:tc>
      </w:tr>
      <w:tr>
        <w:trPr/>
        <w:tc>
          <w:tcPr>
            <w:tcW w:w="5646" w:type="dxa"/>
            <w:tcBorders/>
            <w:vAlign w:val="center"/>
          </w:tcPr>
          <w:p>
            <w:pPr>
              <w:pStyle w:val="TableContents"/>
              <w:bidi w:val="0"/>
              <w:spacing w:before="0" w:after="283"/>
              <w:jc w:val="left"/>
              <w:rPr/>
            </w:pPr>
            <w:r>
              <w:rPr/>
              <w:t>Address of Issuer</w:t>
            </w:r>
          </w:p>
        </w:tc>
        <w:tc>
          <w:tcPr>
            <w:tcW w:w="4559" w:type="dxa"/>
            <w:tcBorders/>
            <w:vAlign w:val="center"/>
          </w:tcPr>
          <w:p>
            <w:pPr>
              <w:pStyle w:val="TableContents"/>
              <w:bidi w:val="0"/>
              <w:spacing w:before="0" w:after="0"/>
              <w:jc w:val="left"/>
              <w:rPr/>
            </w:pPr>
            <w:r>
              <w:rPr/>
              <w:t>2950 S. DELAWARE STREET, SUITE 410</w:t>
              <w:br/>
              <w:t>SAN MATEO</w:t>
              <w:br/>
              <w:t xml:space="preserve">CALIFORNIA </w:t>
              <w:br/>
              <w:t>94403</w:t>
            </w:r>
          </w:p>
        </w:tc>
      </w:tr>
      <w:tr>
        <w:trPr/>
        <w:tc>
          <w:tcPr>
            <w:tcW w:w="5646" w:type="dxa"/>
            <w:tcBorders/>
            <w:vAlign w:val="center"/>
          </w:tcPr>
          <w:p>
            <w:pPr>
              <w:pStyle w:val="TableContents"/>
              <w:bidi w:val="0"/>
              <w:spacing w:before="0" w:after="283"/>
              <w:jc w:val="left"/>
              <w:rPr/>
            </w:pPr>
            <w:r>
              <w:rPr/>
              <w:t>Phone</w:t>
            </w:r>
          </w:p>
        </w:tc>
        <w:tc>
          <w:tcPr>
            <w:tcW w:w="4559" w:type="dxa"/>
            <w:tcBorders/>
            <w:vAlign w:val="center"/>
          </w:tcPr>
          <w:p>
            <w:pPr>
              <w:pStyle w:val="TableContents"/>
              <w:bidi w:val="0"/>
              <w:spacing w:before="0" w:after="0"/>
              <w:jc w:val="left"/>
              <w:rPr/>
            </w:pPr>
            <w:r>
              <w:rPr/>
              <w:t>(650) 204-1000</w:t>
            </w:r>
          </w:p>
        </w:tc>
      </w:tr>
      <w:tr>
        <w:trPr/>
        <w:tc>
          <w:tcPr>
            <w:tcW w:w="5646" w:type="dxa"/>
            <w:tcBorders/>
            <w:vAlign w:val="center"/>
          </w:tcPr>
          <w:p>
            <w:pPr>
              <w:pStyle w:val="TableContents"/>
              <w:bidi w:val="0"/>
              <w:spacing w:before="0" w:after="283"/>
              <w:jc w:val="left"/>
              <w:rPr/>
            </w:pPr>
            <w:r>
              <w:rPr/>
              <w:t>Name of Person for Whose Account the Securities are To Be Sold</w:t>
            </w:r>
          </w:p>
        </w:tc>
        <w:tc>
          <w:tcPr>
            <w:tcW w:w="4559" w:type="dxa"/>
            <w:tcBorders/>
            <w:vAlign w:val="center"/>
          </w:tcPr>
          <w:p>
            <w:pPr>
              <w:pStyle w:val="TableContents"/>
              <w:bidi w:val="0"/>
              <w:spacing w:before="0" w:after="0"/>
              <w:jc w:val="left"/>
              <w:rPr/>
            </w:pPr>
            <w:r>
              <w:rPr/>
              <w:t>Datta Sanjay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46" w:type="dxa"/>
            <w:tcBorders/>
            <w:vAlign w:val="center"/>
          </w:tcPr>
          <w:p>
            <w:pPr>
              <w:pStyle w:val="TableContents"/>
              <w:bidi w:val="0"/>
              <w:spacing w:before="0" w:after="283"/>
              <w:jc w:val="left"/>
              <w:rPr/>
            </w:pPr>
            <w:r>
              <w:rPr/>
              <w:t>Relationship to Issuer</w:t>
            </w:r>
          </w:p>
        </w:tc>
        <w:tc>
          <w:tcPr>
            <w:tcW w:w="455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1817</w:t>
            </w:r>
          </w:p>
        </w:tc>
        <w:tc>
          <w:tcPr>
            <w:tcW w:w="1390" w:type="dxa"/>
            <w:tcBorders/>
            <w:vAlign w:val="center"/>
          </w:tcPr>
          <w:p>
            <w:pPr>
              <w:pStyle w:val="TableContents"/>
              <w:bidi w:val="0"/>
              <w:spacing w:before="0" w:after="283"/>
              <w:jc w:val="left"/>
              <w:rPr/>
            </w:pPr>
            <w:r>
              <w:rPr/>
              <w:t>53707.00</w:t>
            </w:r>
          </w:p>
        </w:tc>
        <w:tc>
          <w:tcPr>
            <w:tcW w:w="1563" w:type="dxa"/>
            <w:tcBorders/>
            <w:vAlign w:val="center"/>
          </w:tcPr>
          <w:p>
            <w:pPr>
              <w:pStyle w:val="TableContents"/>
              <w:bidi w:val="0"/>
              <w:spacing w:before="0" w:after="283"/>
              <w:jc w:val="left"/>
              <w:rPr/>
            </w:pPr>
            <w:r>
              <w:rPr/>
              <w:t>95711569</w:t>
            </w:r>
          </w:p>
        </w:tc>
        <w:tc>
          <w:tcPr>
            <w:tcW w:w="1574" w:type="dxa"/>
            <w:tcBorders/>
            <w:vAlign w:val="center"/>
          </w:tcPr>
          <w:p>
            <w:pPr>
              <w:pStyle w:val="TableContents"/>
              <w:bidi w:val="0"/>
              <w:spacing w:before="0" w:after="283"/>
              <w:jc w:val="left"/>
              <w:rPr/>
            </w:pPr>
            <w:r>
              <w:rPr/>
              <w:t>05/15/2026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05/15/2026</w:t>
            </w:r>
          </w:p>
        </w:tc>
        <w:tc>
          <w:tcPr>
            <w:tcW w:w="1430" w:type="dxa"/>
            <w:tcBorders/>
            <w:vAlign w:val="center"/>
          </w:tcPr>
          <w:p>
            <w:pPr>
              <w:pStyle w:val="TableContents"/>
              <w:bidi w:val="0"/>
              <w:spacing w:before="0" w:after="283"/>
              <w:jc w:val="left"/>
              <w:rPr/>
            </w:pPr>
            <w:r>
              <w:rPr/>
              <w:t>Restricted Stock Lapse - See Remarks</w:t>
            </w:r>
          </w:p>
        </w:tc>
        <w:tc>
          <w:tcPr>
            <w:tcW w:w="1151" w:type="dxa"/>
            <w:tcBorders/>
            <w:vAlign w:val="center"/>
          </w:tcPr>
          <w:p>
            <w:pPr>
              <w:pStyle w:val="TableContents"/>
              <w:bidi w:val="0"/>
              <w:spacing w:before="0" w:after="283"/>
              <w:jc w:val="left"/>
              <w:rPr/>
            </w:pPr>
            <w:r>
              <w:rPr/>
              <w:t>Upstart Holdings,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1817</w:t>
            </w:r>
          </w:p>
        </w:tc>
        <w:tc>
          <w:tcPr>
            <w:tcW w:w="1046" w:type="dxa"/>
            <w:tcBorders/>
            <w:vAlign w:val="center"/>
          </w:tcPr>
          <w:p>
            <w:pPr>
              <w:pStyle w:val="TableContents"/>
              <w:bidi w:val="0"/>
              <w:spacing w:before="0" w:after="283"/>
              <w:jc w:val="left"/>
              <w:rPr/>
            </w:pPr>
            <w:r>
              <w:rPr/>
              <w:t>05/15/2026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4"/>
        <w:gridCol w:w="2965"/>
        <w:gridCol w:w="949"/>
        <w:gridCol w:w="1569"/>
        <w:gridCol w:w="1768"/>
      </w:tblGrid>
      <w:tr>
        <w:trPr/>
        <w:tc>
          <w:tcPr>
            <w:tcW w:w="2954"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768" w:type="dxa"/>
            <w:tcBorders/>
            <w:vAlign w:val="center"/>
          </w:tcPr>
          <w:p>
            <w:pPr>
              <w:pStyle w:val="TableHeading"/>
              <w:suppressLineNumbers/>
              <w:bidi w:val="0"/>
              <w:spacing w:before="0" w:after="283"/>
              <w:jc w:val="center"/>
              <w:rPr/>
            </w:pPr>
            <w:r>
              <w:rPr/>
              <w:t>Gross Proceeds</w:t>
            </w:r>
          </w:p>
        </w:tc>
      </w:tr>
      <w:tr>
        <w:trPr/>
        <w:tc>
          <w:tcPr>
            <w:tcW w:w="2954" w:type="dxa"/>
            <w:tcBorders/>
            <w:vAlign w:val="center"/>
          </w:tcPr>
          <w:p>
            <w:pPr>
              <w:pStyle w:val="TableContents"/>
              <w:bidi w:val="0"/>
              <w:spacing w:before="0" w:after="283"/>
              <w:jc w:val="left"/>
              <w:rPr/>
            </w:pPr>
            <w:r>
              <w:rPr/>
              <w:t>SANJAY DATTA</w:t>
              <w:br/>
              <w:t>2950 S. Delaware Street, Suite 300</w:t>
              <w:br/>
              <w:t>San Mateo   CA   94403</w:t>
            </w:r>
          </w:p>
        </w:tc>
        <w:tc>
          <w:tcPr>
            <w:tcW w:w="2965" w:type="dxa"/>
            <w:tcBorders/>
            <w:vAlign w:val="center"/>
          </w:tcPr>
          <w:p>
            <w:pPr>
              <w:pStyle w:val="TableContents"/>
              <w:bidi w:val="0"/>
              <w:spacing w:before="0" w:after="283"/>
              <w:jc w:val="left"/>
              <w:rPr/>
            </w:pPr>
            <w:r>
              <w:rPr/>
              <w:t>Upstart Holdings, Inc.</w:t>
            </w:r>
          </w:p>
        </w:tc>
        <w:tc>
          <w:tcPr>
            <w:tcW w:w="949" w:type="dxa"/>
            <w:tcBorders/>
            <w:vAlign w:val="center"/>
          </w:tcPr>
          <w:p>
            <w:pPr>
              <w:pStyle w:val="TableContents"/>
              <w:bidi w:val="0"/>
              <w:spacing w:before="0" w:after="283"/>
              <w:jc w:val="left"/>
              <w:rPr/>
            </w:pPr>
            <w:r>
              <w:rPr/>
              <w:t>02/20/2026</w:t>
            </w:r>
          </w:p>
        </w:tc>
        <w:tc>
          <w:tcPr>
            <w:tcW w:w="1569" w:type="dxa"/>
            <w:tcBorders/>
            <w:vAlign w:val="center"/>
          </w:tcPr>
          <w:p>
            <w:pPr>
              <w:pStyle w:val="TableContents"/>
              <w:bidi w:val="0"/>
              <w:spacing w:before="0" w:after="283"/>
              <w:jc w:val="left"/>
              <w:rPr/>
            </w:pPr>
            <w:r>
              <w:rPr/>
              <w:t>7982</w:t>
            </w:r>
          </w:p>
        </w:tc>
        <w:tc>
          <w:tcPr>
            <w:tcW w:w="1768" w:type="dxa"/>
            <w:tcBorders/>
            <w:vAlign w:val="center"/>
          </w:tcPr>
          <w:p>
            <w:pPr>
              <w:pStyle w:val="TableContents"/>
              <w:bidi w:val="0"/>
              <w:spacing w:before="0" w:after="283"/>
              <w:jc w:val="left"/>
              <w:rPr/>
            </w:pPr>
            <w:r>
              <w:rPr/>
              <w:t>238375.00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200"/>
        <w:gridCol w:w="8005"/>
      </w:tblGrid>
      <w:tr>
        <w:trPr/>
        <w:tc>
          <w:tcPr>
            <w:tcW w:w="2200" w:type="dxa"/>
            <w:tcBorders/>
            <w:vAlign w:val="center"/>
          </w:tcPr>
          <w:p>
            <w:pPr>
              <w:pStyle w:val="TableContents"/>
              <w:bidi w:val="0"/>
              <w:spacing w:before="0" w:after="283"/>
              <w:jc w:val="left"/>
              <w:rPr/>
            </w:pPr>
            <w:r>
              <w:rPr/>
              <w:t>Remarks</w:t>
            </w:r>
          </w:p>
        </w:tc>
        <w:tc>
          <w:tcPr>
            <w:tcW w:w="8005" w:type="dxa"/>
            <w:tcBorders/>
            <w:vAlign w:val="center"/>
          </w:tcPr>
          <w:p>
            <w:pPr>
              <w:pStyle w:val="TableContents"/>
              <w:bidi w:val="0"/>
              <w:spacing w:before="0" w:after="0"/>
              <w:jc w:val="left"/>
              <w:rPr/>
            </w:pPr>
            <w:r>
              <w:rPr/>
              <w:t>Shares sold to cover tax obligation from settlement of vested Restricted Stock Units.</w:t>
            </w:r>
          </w:p>
        </w:tc>
      </w:tr>
      <w:tr>
        <w:trPr/>
        <w:tc>
          <w:tcPr>
            <w:tcW w:w="2200" w:type="dxa"/>
            <w:tcBorders/>
            <w:vAlign w:val="center"/>
          </w:tcPr>
          <w:p>
            <w:pPr>
              <w:pStyle w:val="TableContents"/>
              <w:bidi w:val="0"/>
              <w:spacing w:before="0" w:after="283"/>
              <w:jc w:val="left"/>
              <w:rPr/>
            </w:pPr>
            <w:r>
              <w:rPr/>
              <w:t>Date of Notice</w:t>
            </w:r>
          </w:p>
        </w:tc>
        <w:tc>
          <w:tcPr>
            <w:tcW w:w="8005" w:type="dxa"/>
            <w:tcBorders/>
            <w:vAlign w:val="center"/>
          </w:tcPr>
          <w:p>
            <w:pPr>
              <w:pStyle w:val="TableContents"/>
              <w:bidi w:val="0"/>
              <w:spacing w:before="0" w:after="0"/>
              <w:jc w:val="left"/>
              <w:rPr/>
            </w:pPr>
            <w:r>
              <w:rPr/>
              <w:t>05/15/2026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200" w:type="dxa"/>
            <w:tcBorders/>
            <w:vAlign w:val="center"/>
          </w:tcPr>
          <w:p>
            <w:pPr>
              <w:pStyle w:val="TableContents"/>
              <w:bidi w:val="0"/>
              <w:spacing w:before="0" w:after="283"/>
              <w:jc w:val="left"/>
              <w:rPr/>
            </w:pPr>
            <w:r>
              <w:rPr/>
              <w:t>Signature</w:t>
            </w:r>
          </w:p>
        </w:tc>
        <w:tc>
          <w:tcPr>
            <w:tcW w:w="8005" w:type="dxa"/>
            <w:tcBorders/>
            <w:vAlign w:val="center"/>
          </w:tcPr>
          <w:p>
            <w:pPr>
              <w:pStyle w:val="TableContents"/>
              <w:bidi w:val="0"/>
              <w:spacing w:before="0" w:after="0"/>
              <w:jc w:val="left"/>
              <w:rPr/>
            </w:pPr>
            <w:r>
              <w:rPr/>
              <w:t>SANJAY DATTA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3155</Characters>
  <CharactersWithSpaces>3720</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